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E9" w:rsidRPr="00C2424C" w:rsidRDefault="00E209E9" w:rsidP="00E209E9">
      <w:pPr>
        <w:ind w:left="4860"/>
      </w:pPr>
      <w:r w:rsidRPr="00C2424C">
        <w:t xml:space="preserve">Приложение </w:t>
      </w:r>
      <w:r>
        <w:t>2</w:t>
      </w:r>
    </w:p>
    <w:p w:rsidR="00E209E9" w:rsidRPr="00C2424C" w:rsidRDefault="00E209E9" w:rsidP="00E209E9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E209E9" w:rsidRPr="00C2424C" w:rsidRDefault="00E209E9" w:rsidP="00E209E9">
      <w:pPr>
        <w:ind w:left="4860"/>
      </w:pPr>
      <w:r w:rsidRPr="00C2424C">
        <w:t xml:space="preserve">от </w:t>
      </w:r>
      <w:r>
        <w:t xml:space="preserve">29.04.2015 </w:t>
      </w:r>
      <w:r w:rsidRPr="00C2424C">
        <w:t xml:space="preserve">г. № </w:t>
      </w:r>
      <w:r>
        <w:t xml:space="preserve">05 – 0126 </w:t>
      </w:r>
      <w:proofErr w:type="gramStart"/>
      <w:r w:rsidRPr="00C2424C">
        <w:t>П</w:t>
      </w:r>
      <w:proofErr w:type="gramEnd"/>
    </w:p>
    <w:p w:rsidR="00E209E9" w:rsidRPr="00C2424C" w:rsidRDefault="00E209E9" w:rsidP="00E209E9">
      <w:pPr>
        <w:ind w:left="4860"/>
      </w:pPr>
    </w:p>
    <w:p w:rsidR="00E209E9" w:rsidRPr="00F371FC" w:rsidRDefault="00E209E9" w:rsidP="00E209E9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Таймырского Долгано-Ненецкого районного Совета депутатов третьего созыва по развитию местного самоуправления, межмуниципальной и региональной политике за </w:t>
      </w:r>
      <w:r>
        <w:rPr>
          <w:b/>
        </w:rPr>
        <w:t>2014</w:t>
      </w:r>
      <w:r w:rsidRPr="00F371FC">
        <w:rPr>
          <w:b/>
        </w:rPr>
        <w:t xml:space="preserve"> год</w:t>
      </w:r>
    </w:p>
    <w:p w:rsidR="00E209E9" w:rsidRPr="00F371FC" w:rsidRDefault="00E209E9" w:rsidP="00E209E9">
      <w:pPr>
        <w:jc w:val="center"/>
        <w:rPr>
          <w:b/>
        </w:rPr>
      </w:pPr>
    </w:p>
    <w:p w:rsidR="00E209E9" w:rsidRDefault="00E209E9" w:rsidP="00E209E9">
      <w:pPr>
        <w:jc w:val="both"/>
      </w:pPr>
    </w:p>
    <w:p w:rsidR="00E209E9" w:rsidRPr="00325BC4" w:rsidRDefault="00E209E9" w:rsidP="00E209E9">
      <w:pPr>
        <w:ind w:firstLine="709"/>
        <w:jc w:val="both"/>
      </w:pPr>
      <w:r w:rsidRPr="00325BC4">
        <w:t xml:space="preserve">За период с </w:t>
      </w:r>
      <w:r>
        <w:t xml:space="preserve">01 января </w:t>
      </w:r>
      <w:r w:rsidRPr="00325BC4">
        <w:t xml:space="preserve"> по 31 декабря 201</w:t>
      </w:r>
      <w:r>
        <w:t>4</w:t>
      </w:r>
      <w:r w:rsidRPr="00325BC4">
        <w:t xml:space="preserve"> года проведено </w:t>
      </w:r>
      <w:r>
        <w:t>16</w:t>
      </w:r>
      <w:r w:rsidRPr="00325BC4">
        <w:t xml:space="preserve"> заседани</w:t>
      </w:r>
      <w:r>
        <w:t>й</w:t>
      </w:r>
      <w:r w:rsidRPr="00325BC4">
        <w:t xml:space="preserve"> постоянной комиссии</w:t>
      </w:r>
      <w:r w:rsidRPr="00325BC4">
        <w:rPr>
          <w:b/>
        </w:rPr>
        <w:t xml:space="preserve"> </w:t>
      </w:r>
      <w:r w:rsidRPr="00325BC4">
        <w:t>по развитию местного самоуправления, межмуниципальной и региональной политике.</w:t>
      </w:r>
    </w:p>
    <w:p w:rsidR="00E209E9" w:rsidRPr="00325BC4" w:rsidRDefault="00E209E9" w:rsidP="00E209E9">
      <w:pPr>
        <w:ind w:firstLine="709"/>
        <w:jc w:val="both"/>
      </w:pPr>
      <w:r w:rsidRPr="00325BC4">
        <w:t xml:space="preserve">Всего рассмотрено вопросов – </w:t>
      </w:r>
      <w:r>
        <w:t>29</w:t>
      </w:r>
      <w:r w:rsidRPr="00325BC4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>
        <w:t>3</w:t>
      </w:r>
      <w:r w:rsidRPr="00325BC4">
        <w:t xml:space="preserve">, решений – </w:t>
      </w:r>
      <w:r>
        <w:t>22</w:t>
      </w:r>
      <w:r w:rsidRPr="00325BC4">
        <w:t>.</w:t>
      </w:r>
    </w:p>
    <w:p w:rsidR="00E209E9" w:rsidRPr="00325BC4" w:rsidRDefault="00E209E9" w:rsidP="00E209E9">
      <w:pPr>
        <w:ind w:firstLine="709"/>
        <w:jc w:val="both"/>
      </w:pPr>
    </w:p>
    <w:p w:rsidR="00E209E9" w:rsidRPr="00C02DA0" w:rsidRDefault="00E209E9" w:rsidP="00E209E9">
      <w:pPr>
        <w:ind w:firstLine="709"/>
        <w:jc w:val="both"/>
      </w:pPr>
      <w:r w:rsidRPr="00C02DA0">
        <w:t>На заседании постоянной комиссии рассмотрен</w:t>
      </w:r>
      <w:r>
        <w:t>ы</w:t>
      </w:r>
      <w:r w:rsidRPr="00C02DA0">
        <w:t xml:space="preserve"> проект</w:t>
      </w:r>
      <w:r>
        <w:t>ы</w:t>
      </w:r>
      <w:r w:rsidRPr="00C02DA0">
        <w:t xml:space="preserve"> решени</w:t>
      </w:r>
      <w:r>
        <w:t>й</w:t>
      </w:r>
      <w:r w:rsidRPr="00C02DA0">
        <w:t>, которы</w:t>
      </w:r>
      <w:r>
        <w:t>е</w:t>
      </w:r>
      <w:r w:rsidRPr="00C02DA0">
        <w:t xml:space="preserve"> принят</w:t>
      </w:r>
      <w:r>
        <w:t>ы</w:t>
      </w:r>
      <w:r w:rsidRPr="00C02DA0">
        <w:t xml:space="preserve"> на заседании сессии:</w:t>
      </w:r>
    </w:p>
    <w:p w:rsidR="00E209E9" w:rsidRDefault="00E209E9" w:rsidP="00E209E9">
      <w:pPr>
        <w:ind w:firstLine="709"/>
        <w:jc w:val="both"/>
        <w:rPr>
          <w:bCs/>
        </w:rPr>
      </w:pPr>
      <w:r w:rsidRPr="00C02DA0">
        <w:t>- «</w:t>
      </w:r>
      <w:r w:rsidRPr="00C02DA0">
        <w:rPr>
          <w:rFonts w:eastAsia="Calibri"/>
          <w:bCs/>
        </w:rPr>
        <w:t>О внесении изменений в Устав Таймырского Долгано-Ненецкого муниципального района</w:t>
      </w:r>
      <w:r w:rsidRPr="00C02DA0">
        <w:rPr>
          <w:bCs/>
        </w:rPr>
        <w:t xml:space="preserve">» (решение подготовлено </w:t>
      </w:r>
      <w:r w:rsidRPr="00C02DA0">
        <w:rPr>
          <w:rFonts w:eastAsia="Calibri"/>
          <w:color w:val="000000"/>
        </w:rPr>
        <w:t xml:space="preserve">с целью приведения его отдельных положений в соответствие с нормами Федерального закона </w:t>
      </w:r>
      <w:r w:rsidRPr="00C02DA0">
        <w:rPr>
          <w:rFonts w:eastAsia="Calibri"/>
        </w:rPr>
        <w:t>131-ФЗ «Об общих принципах организации местного самоуправления в Российской Федерации»</w:t>
      </w:r>
      <w:r>
        <w:rPr>
          <w:bCs/>
        </w:rPr>
        <w:t>);</w:t>
      </w:r>
    </w:p>
    <w:p w:rsidR="00E209E9" w:rsidRPr="00162BA4" w:rsidRDefault="00E209E9" w:rsidP="00E209E9">
      <w:pPr>
        <w:widowControl w:val="0"/>
        <w:ind w:firstLine="709"/>
        <w:jc w:val="both"/>
      </w:pPr>
      <w:r>
        <w:rPr>
          <w:bCs/>
        </w:rPr>
        <w:t xml:space="preserve">- </w:t>
      </w:r>
      <w:r w:rsidRPr="00162BA4">
        <w:t>«Об утверждении Схемы территориального планирования Таймырского Долгано-Ненецкого муниципального района»</w:t>
      </w:r>
      <w:r>
        <w:t xml:space="preserve"> (о</w:t>
      </w:r>
      <w:r w:rsidRPr="00162BA4">
        <w:t>сновной целью разработки проекта схемы явля</w:t>
      </w:r>
      <w:r>
        <w:t>лось</w:t>
      </w:r>
      <w:r w:rsidRPr="00162BA4">
        <w:t xml:space="preserve"> формирование долгосрочной стратегии градостроительного развития, обеспечивающей устойчивое социально-экономическое, пространственное и инфраструктурное развитие территории</w:t>
      </w:r>
      <w:r>
        <w:t>)</w:t>
      </w:r>
      <w:r w:rsidRPr="00162BA4">
        <w:t>.</w:t>
      </w:r>
    </w:p>
    <w:p w:rsidR="00E209E9" w:rsidRPr="00162BA4" w:rsidRDefault="00E209E9" w:rsidP="00E209E9">
      <w:pPr>
        <w:ind w:firstLine="709"/>
        <w:jc w:val="both"/>
        <w:rPr>
          <w:bCs/>
        </w:rPr>
      </w:pPr>
    </w:p>
    <w:p w:rsidR="00E209E9" w:rsidRDefault="00E209E9" w:rsidP="00E209E9">
      <w:pPr>
        <w:ind w:firstLine="709"/>
        <w:jc w:val="both"/>
        <w:rPr>
          <w:bCs/>
        </w:rPr>
      </w:pPr>
      <w:r w:rsidRPr="00325BC4">
        <w:rPr>
          <w:bCs/>
        </w:rPr>
        <w:t>Утверждены и подписаны Соглашения:</w:t>
      </w:r>
    </w:p>
    <w:p w:rsidR="00E209E9" w:rsidRPr="00325BC4" w:rsidRDefault="00E209E9" w:rsidP="00E209E9">
      <w:pPr>
        <w:ind w:firstLine="709"/>
        <w:jc w:val="both"/>
        <w:rPr>
          <w:bCs/>
        </w:rPr>
      </w:pPr>
      <w:proofErr w:type="gramStart"/>
      <w:r>
        <w:t xml:space="preserve">- </w:t>
      </w:r>
      <w:r w:rsidRPr="00BC6D77">
        <w:t>о передаче полномочий органов местного самоуправления сельск</w:t>
      </w:r>
      <w:r>
        <w:t>их</w:t>
      </w:r>
      <w:r w:rsidRPr="00BC6D77">
        <w:t xml:space="preserve"> поселени</w:t>
      </w:r>
      <w:r>
        <w:t>й</w:t>
      </w:r>
      <w:r w:rsidRPr="00BC6D77">
        <w:t xml:space="preserve"> Караул</w:t>
      </w:r>
      <w:r>
        <w:t>, Хатанга</w:t>
      </w:r>
      <w:r w:rsidRPr="00BC6D77">
        <w:t xml:space="preserve"> органам местного самоуправления Таймырского Долгано-Ненецкого муниципального района по организации </w:t>
      </w:r>
      <w:proofErr w:type="spellStart"/>
      <w:r w:rsidRPr="00BC6D77">
        <w:t>электро</w:t>
      </w:r>
      <w:proofErr w:type="spellEnd"/>
      <w:r w:rsidRPr="00BC6D77">
        <w:t xml:space="preserve"> –, теплоснабжения в части предоставления субсидий на финансирование (возмещение) затрат теплоснабжающих и </w:t>
      </w:r>
      <w:proofErr w:type="spellStart"/>
      <w:r w:rsidRPr="00BC6D77">
        <w:t>энергосбытовых</w:t>
      </w:r>
      <w:proofErr w:type="spellEnd"/>
      <w:r w:rsidRPr="00BC6D77"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и объемах топлива, учтенной в тарифах на тепловую и</w:t>
      </w:r>
      <w:proofErr w:type="gramEnd"/>
      <w:r w:rsidRPr="00BC6D77">
        <w:t xml:space="preserve"> электрическую энергию на 2014 год»</w:t>
      </w:r>
      <w:r>
        <w:t>;</w:t>
      </w:r>
    </w:p>
    <w:p w:rsidR="00E209E9" w:rsidRPr="0072704A" w:rsidRDefault="00E209E9" w:rsidP="00E209E9">
      <w:pPr>
        <w:ind w:firstLine="709"/>
        <w:jc w:val="both"/>
      </w:pPr>
      <w:r w:rsidRPr="0072704A">
        <w:t>-</w:t>
      </w:r>
      <w:r w:rsidRPr="0072704A">
        <w:rPr>
          <w:rFonts w:eastAsia="Calibri"/>
        </w:rPr>
        <w:t xml:space="preserve"> </w:t>
      </w:r>
      <w:r w:rsidRPr="0072704A">
        <w:t>о передаче полномочий органов местного самоуправления города Дудинка 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2015 - 2016 года</w:t>
      </w:r>
      <w:r>
        <w:t>;</w:t>
      </w:r>
    </w:p>
    <w:p w:rsidR="00E209E9" w:rsidRPr="0072704A" w:rsidRDefault="00E209E9" w:rsidP="00E209E9">
      <w:pPr>
        <w:ind w:firstLine="709"/>
        <w:jc w:val="both"/>
      </w:pPr>
      <w:r w:rsidRPr="0072704A">
        <w:t>-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2015 - 2016 года</w:t>
      </w:r>
      <w:r>
        <w:t>;</w:t>
      </w:r>
    </w:p>
    <w:p w:rsidR="00E209E9" w:rsidRPr="0072704A" w:rsidRDefault="00E209E9" w:rsidP="00E209E9">
      <w:pPr>
        <w:ind w:firstLine="709"/>
        <w:jc w:val="both"/>
      </w:pPr>
      <w:r w:rsidRPr="0072704A">
        <w:t xml:space="preserve">-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</w:t>
      </w:r>
      <w:r w:rsidRPr="0072704A">
        <w:lastRenderedPageBreak/>
        <w:t>административных зданий администрации поселения, находящихся в поселках сельского поселения Хатанга, для проведения отопительного периода 2015 - 2016 года</w:t>
      </w:r>
      <w:r>
        <w:t>.</w:t>
      </w:r>
    </w:p>
    <w:p w:rsidR="00E209E9" w:rsidRDefault="00E209E9" w:rsidP="00E209E9">
      <w:pPr>
        <w:ind w:firstLine="709"/>
        <w:jc w:val="both"/>
        <w:rPr>
          <w:b/>
        </w:rPr>
      </w:pPr>
    </w:p>
    <w:p w:rsidR="00E209E9" w:rsidRDefault="00E209E9" w:rsidP="00E209E9">
      <w:pPr>
        <w:ind w:firstLine="709"/>
        <w:jc w:val="both"/>
      </w:pPr>
      <w:r w:rsidRPr="00325BC4">
        <w:t>Пролонгированы Соглашения:</w:t>
      </w:r>
    </w:p>
    <w:p w:rsidR="00E209E9" w:rsidRPr="0072704A" w:rsidRDefault="00E209E9" w:rsidP="00E209E9">
      <w:pPr>
        <w:ind w:firstLine="709"/>
        <w:jc w:val="both"/>
      </w:pPr>
      <w:r w:rsidRPr="0072704A">
        <w:t xml:space="preserve">- о передаче органам местного самоуправления </w:t>
      </w:r>
      <w:proofErr w:type="gramStart"/>
      <w:r w:rsidRPr="0072704A">
        <w:t>города Дудинки полномочий органов местного самоуправления Таймырского Долгано-Ненецкого муниципального района</w:t>
      </w:r>
      <w:proofErr w:type="gramEnd"/>
      <w:r w:rsidRPr="0072704A">
        <w:t xml:space="preserve"> по организации предоставления дополнительного образования детям;</w:t>
      </w:r>
    </w:p>
    <w:p w:rsidR="00E209E9" w:rsidRPr="0072704A" w:rsidRDefault="00E209E9" w:rsidP="00E209E9">
      <w:pPr>
        <w:ind w:firstLine="709"/>
        <w:jc w:val="both"/>
      </w:pPr>
      <w:r w:rsidRPr="0072704A">
        <w:t>- 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детям;</w:t>
      </w:r>
    </w:p>
    <w:p w:rsidR="00E209E9" w:rsidRPr="0072704A" w:rsidRDefault="00E209E9" w:rsidP="00E209E9">
      <w:pPr>
        <w:ind w:firstLine="709"/>
        <w:jc w:val="both"/>
      </w:pPr>
      <w:r w:rsidRPr="0072704A">
        <w:t>- о передаче органам местного самоуправления сельского поселения Караул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детям;</w:t>
      </w:r>
    </w:p>
    <w:p w:rsidR="00E209E9" w:rsidRDefault="00E209E9" w:rsidP="00E209E9">
      <w:pPr>
        <w:pStyle w:val="a5"/>
        <w:ind w:firstLine="709"/>
        <w:jc w:val="both"/>
      </w:pPr>
      <w:r w:rsidRPr="0072704A">
        <w:t>- 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.</w:t>
      </w:r>
    </w:p>
    <w:p w:rsidR="00E209E9" w:rsidRDefault="00E209E9" w:rsidP="00E209E9">
      <w:pPr>
        <w:pStyle w:val="a5"/>
        <w:ind w:firstLine="709"/>
        <w:jc w:val="both"/>
      </w:pPr>
    </w:p>
    <w:p w:rsidR="00E209E9" w:rsidRDefault="00E209E9" w:rsidP="00E209E9">
      <w:pPr>
        <w:pStyle w:val="a5"/>
        <w:ind w:firstLine="709"/>
        <w:jc w:val="both"/>
      </w:pPr>
      <w:r>
        <w:t>Утверждены и подписаны Дополнительные соглашения:</w:t>
      </w:r>
    </w:p>
    <w:p w:rsidR="00E209E9" w:rsidRPr="0072704A" w:rsidRDefault="00E209E9" w:rsidP="00E209E9">
      <w:pPr>
        <w:pStyle w:val="a5"/>
        <w:ind w:firstLine="709"/>
        <w:jc w:val="both"/>
      </w:pPr>
      <w:r>
        <w:t xml:space="preserve">- </w:t>
      </w:r>
      <w:r w:rsidRPr="00E90039">
        <w:t xml:space="preserve">о внесении изменений и продлении срока действия Соглашения о передаче </w:t>
      </w:r>
      <w:proofErr w:type="gramStart"/>
      <w:r w:rsidRPr="00E90039">
        <w:t>полномочий органов местного самоуправления города Дудинки</w:t>
      </w:r>
      <w:proofErr w:type="gramEnd"/>
      <w:r w:rsidRPr="00E90039">
        <w:t xml:space="preserve"> органам местного самоуправления Таймырского Долгано-Ненецкого муниципального района в сфере организации строительства муниципального жилищного фонда</w:t>
      </w:r>
      <w:r>
        <w:t>;</w:t>
      </w:r>
    </w:p>
    <w:p w:rsidR="00E209E9" w:rsidRPr="00D254F0" w:rsidRDefault="00E209E9" w:rsidP="00E209E9">
      <w:pPr>
        <w:ind w:firstLine="709"/>
        <w:jc w:val="both"/>
      </w:pPr>
      <w:r>
        <w:t xml:space="preserve">- </w:t>
      </w:r>
      <w:r w:rsidRPr="00D254F0">
        <w:t>о внесении изменений и продлении срока действия Соглашения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 в части организации строительства жилых домов на территории сельского поселения Хатанга</w:t>
      </w:r>
      <w:r>
        <w:t>.</w:t>
      </w:r>
    </w:p>
    <w:p w:rsidR="00E209E9" w:rsidRDefault="00E209E9" w:rsidP="00E209E9">
      <w:pPr>
        <w:ind w:firstLine="709"/>
        <w:jc w:val="both"/>
      </w:pPr>
    </w:p>
    <w:p w:rsidR="00E209E9" w:rsidRPr="00F5495C" w:rsidRDefault="00E209E9" w:rsidP="00E209E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Также</w:t>
      </w:r>
      <w:r w:rsidRPr="009A4977">
        <w:t xml:space="preserve"> на комиссии был рассмотрен проект решения «О внесении изменений в Устав Таймырского Долгано-Ненецкого муниципального района»</w:t>
      </w:r>
      <w:r>
        <w:t>.</w:t>
      </w:r>
      <w:r w:rsidRPr="009A4977">
        <w:t xml:space="preserve"> </w:t>
      </w:r>
      <w:r>
        <w:rPr>
          <w:color w:val="000000"/>
        </w:rPr>
        <w:t>П</w:t>
      </w:r>
      <w:r w:rsidRPr="00F5495C">
        <w:rPr>
          <w:color w:val="000000"/>
        </w:rPr>
        <w:t xml:space="preserve">роект </w:t>
      </w:r>
      <w:r w:rsidRPr="00F5495C">
        <w:rPr>
          <w:rFonts w:eastAsia="Calibri"/>
          <w:color w:val="000000"/>
        </w:rPr>
        <w:t>подготовлен с целью приведения его отдельных положений в соответствие с</w:t>
      </w:r>
      <w:r>
        <w:rPr>
          <w:rFonts w:eastAsia="Calibri"/>
          <w:color w:val="000000"/>
        </w:rPr>
        <w:t xml:space="preserve"> федеральным законодательством Российской Федерации. </w:t>
      </w:r>
    </w:p>
    <w:p w:rsidR="00E209E9" w:rsidRPr="009A4977" w:rsidRDefault="00E209E9" w:rsidP="00E209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A4977">
        <w:t>Комиссией было принято решение внести данный проект решения на рассмотрение сессии Таймырского Долгано-Ненецкого районного Совета депутатов с рекомендацией принять данный проект решения в первом чтении</w:t>
      </w:r>
      <w:r w:rsidRPr="009A4977">
        <w:rPr>
          <w:rFonts w:eastAsia="Calibri"/>
          <w:color w:val="000000"/>
        </w:rPr>
        <w:t>.</w:t>
      </w:r>
    </w:p>
    <w:p w:rsidR="00E209E9" w:rsidRPr="009A4977" w:rsidRDefault="00E209E9" w:rsidP="00E209E9">
      <w:pPr>
        <w:ind w:firstLine="709"/>
        <w:jc w:val="both"/>
      </w:pPr>
      <w:r w:rsidRPr="009A4977">
        <w:t>По данному проекту решения назначены публичные слушания на 1</w:t>
      </w:r>
      <w:r>
        <w:t>1</w:t>
      </w:r>
      <w:r w:rsidRPr="009A4977">
        <w:t xml:space="preserve"> </w:t>
      </w:r>
      <w:r>
        <w:t>февраля</w:t>
      </w:r>
      <w:r w:rsidRPr="009A4977">
        <w:t xml:space="preserve"> 201</w:t>
      </w:r>
      <w:r>
        <w:t>5</w:t>
      </w:r>
      <w:r w:rsidRPr="009A4977">
        <w:t xml:space="preserve"> года.</w:t>
      </w:r>
    </w:p>
    <w:p w:rsidR="00E209E9" w:rsidRPr="00F5495C" w:rsidRDefault="00E209E9" w:rsidP="00E209E9">
      <w:pPr>
        <w:ind w:firstLine="709"/>
        <w:jc w:val="both"/>
      </w:pP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</w:t>
      </w:r>
      <w:r>
        <w:rPr>
          <w:bCs/>
        </w:rPr>
        <w:t>развитию местного самоуправления, межмуниципальной и региональной политике</w:t>
      </w:r>
      <w:r w:rsidRPr="00CE0452">
        <w:rPr>
          <w:bCs/>
        </w:rPr>
        <w:t xml:space="preserve"> проведено </w:t>
      </w:r>
      <w:r>
        <w:rPr>
          <w:bCs/>
        </w:rPr>
        <w:t>9</w:t>
      </w:r>
      <w:r w:rsidRPr="00CE0452">
        <w:rPr>
          <w:bCs/>
        </w:rPr>
        <w:t xml:space="preserve"> совместных за</w:t>
      </w:r>
      <w:r>
        <w:rPr>
          <w:bCs/>
        </w:rPr>
        <w:t>седаний</w:t>
      </w:r>
      <w:r w:rsidRPr="00CE0452">
        <w:rPr>
          <w:bCs/>
        </w:rPr>
        <w:t xml:space="preserve"> с постоянными комиссиями: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- по </w:t>
      </w:r>
      <w:r>
        <w:rPr>
          <w:bCs/>
        </w:rPr>
        <w:t xml:space="preserve">социальной </w:t>
      </w:r>
      <w:r w:rsidRPr="00CE0452">
        <w:rPr>
          <w:bCs/>
        </w:rPr>
        <w:t>политике</w:t>
      </w:r>
      <w:r>
        <w:rPr>
          <w:bCs/>
        </w:rPr>
        <w:t xml:space="preserve"> и защите прав граждан</w:t>
      </w:r>
      <w:r w:rsidRPr="00CE0452">
        <w:rPr>
          <w:bCs/>
        </w:rPr>
        <w:t>;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 рассмотрены вопросы:</w:t>
      </w:r>
    </w:p>
    <w:p w:rsidR="00E209E9" w:rsidRDefault="00E209E9" w:rsidP="00E209E9">
      <w:pPr>
        <w:ind w:firstLine="709"/>
        <w:jc w:val="both"/>
        <w:rPr>
          <w:bCs/>
        </w:rPr>
      </w:pPr>
      <w:r>
        <w:rPr>
          <w:bCs/>
        </w:rPr>
        <w:t>- п</w:t>
      </w:r>
      <w:r w:rsidRPr="003028D0">
        <w:t>редварительное рассмотрение проекта решения «Об утверждении Схемы территориального планирования Таймырского Долгано-Ненецкого муниципального района»</w:t>
      </w:r>
      <w:r>
        <w:t>;</w:t>
      </w:r>
    </w:p>
    <w:p w:rsidR="00E209E9" w:rsidRPr="00CE0452" w:rsidRDefault="00E209E9" w:rsidP="00E209E9">
      <w:pPr>
        <w:ind w:firstLine="709"/>
        <w:jc w:val="both"/>
      </w:pPr>
      <w:r w:rsidRPr="00CE0452">
        <w:rPr>
          <w:bCs/>
        </w:rPr>
        <w:lastRenderedPageBreak/>
        <w:t xml:space="preserve">- </w:t>
      </w:r>
      <w:r>
        <w:t>проект</w:t>
      </w:r>
      <w:r w:rsidRPr="00CE0452">
        <w:t xml:space="preserve"> Федерального закона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E209E9" w:rsidRPr="00CE0452" w:rsidRDefault="00E209E9" w:rsidP="00E209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452">
        <w:rPr>
          <w:rFonts w:ascii="Times New Roman" w:hAnsi="Times New Roman" w:cs="Times New Roman"/>
          <w:b w:val="0"/>
          <w:sz w:val="24"/>
          <w:szCs w:val="24"/>
        </w:rPr>
        <w:t>- информация о деятельности ОАО «</w:t>
      </w:r>
      <w:proofErr w:type="spellStart"/>
      <w:r w:rsidRPr="00CE0452">
        <w:rPr>
          <w:rFonts w:ascii="Times New Roman" w:hAnsi="Times New Roman" w:cs="Times New Roman"/>
          <w:b w:val="0"/>
          <w:sz w:val="24"/>
          <w:szCs w:val="24"/>
        </w:rPr>
        <w:t>Таймырбыт</w:t>
      </w:r>
      <w:proofErr w:type="spellEnd"/>
      <w:r w:rsidRPr="00CE0452">
        <w:rPr>
          <w:rFonts w:ascii="Times New Roman" w:hAnsi="Times New Roman" w:cs="Times New Roman"/>
          <w:b w:val="0"/>
          <w:sz w:val="24"/>
          <w:szCs w:val="24"/>
        </w:rPr>
        <w:t>» за I квартал 2014 года;</w:t>
      </w:r>
    </w:p>
    <w:p w:rsidR="00E209E9" w:rsidRDefault="00E209E9" w:rsidP="00E209E9">
      <w:pPr>
        <w:ind w:firstLine="709"/>
        <w:jc w:val="both"/>
      </w:pPr>
      <w:r w:rsidRPr="00CE0452">
        <w:t>- информация о деятельности РПК «Таймыр» за I квартал 2014 года;</w:t>
      </w:r>
    </w:p>
    <w:p w:rsidR="00E209E9" w:rsidRPr="003028D0" w:rsidRDefault="00E209E9" w:rsidP="00E209E9">
      <w:pPr>
        <w:ind w:firstLine="709"/>
        <w:jc w:val="both"/>
      </w:pPr>
      <w:r w:rsidRPr="003028D0">
        <w:t>- о создании рабочей группы по внесению предложений в проект закона Красноярского края «Об изменении правового положения административно-территориальных единиц с особым статусом»;</w:t>
      </w:r>
    </w:p>
    <w:p w:rsidR="00E209E9" w:rsidRPr="00CE0452" w:rsidRDefault="00E209E9" w:rsidP="00E209E9">
      <w:pPr>
        <w:pStyle w:val="2"/>
        <w:spacing w:after="0" w:line="240" w:lineRule="auto"/>
        <w:ind w:firstLine="709"/>
        <w:jc w:val="both"/>
      </w:pPr>
      <w:r w:rsidRPr="00CE0452">
        <w:t>- о работе дополнительного офиса Норильского отделения Головного отделения по Красноярскому краю № 9031/0712 «Сбербанк России</w:t>
      </w:r>
      <w:r>
        <w:t>»</w:t>
      </w:r>
      <w:r w:rsidRPr="00CE0452">
        <w:t>;</w:t>
      </w:r>
    </w:p>
    <w:p w:rsidR="00E209E9" w:rsidRDefault="00E209E9" w:rsidP="00E209E9">
      <w:pPr>
        <w:ind w:firstLine="709"/>
        <w:jc w:val="both"/>
      </w:pPr>
      <w:r w:rsidRPr="00CE0452">
        <w:t xml:space="preserve">- </w:t>
      </w:r>
      <w:r>
        <w:t xml:space="preserve">о </w:t>
      </w:r>
      <w:r w:rsidRPr="00CE0452">
        <w:t>восстановлени</w:t>
      </w:r>
      <w:r>
        <w:t>и</w:t>
      </w:r>
      <w:r w:rsidRPr="00CE0452">
        <w:t xml:space="preserve"> лифта по адресу: </w:t>
      </w:r>
      <w:proofErr w:type="gramStart"/>
      <w:r w:rsidRPr="00CE0452">
        <w:t>г</w:t>
      </w:r>
      <w:proofErr w:type="gramEnd"/>
      <w:r w:rsidRPr="00CE0452">
        <w:t>. Дудинка, ул. Щорса, д. 39;</w:t>
      </w:r>
    </w:p>
    <w:p w:rsidR="00E209E9" w:rsidRPr="00CE0452" w:rsidRDefault="00E209E9" w:rsidP="00E209E9">
      <w:pPr>
        <w:autoSpaceDE w:val="0"/>
        <w:autoSpaceDN w:val="0"/>
        <w:adjustRightInd w:val="0"/>
        <w:ind w:firstLine="540"/>
        <w:jc w:val="both"/>
      </w:pPr>
      <w:proofErr w:type="gramStart"/>
      <w:r w:rsidRPr="00CD7E07">
        <w:t>- о проекте решения «Об утверждении Порядка принятия решений о приватизации служебных жилых помещений специализированного жилищного фонда Таймырского Долгано-Ненецкого муниципального района» (</w:t>
      </w:r>
      <w:r w:rsidRPr="00CD7E07">
        <w:rPr>
          <w:bCs/>
        </w:rPr>
        <w:t>проект решения</w:t>
      </w:r>
      <w:r>
        <w:rPr>
          <w:bCs/>
        </w:rPr>
        <w:t xml:space="preserve"> </w:t>
      </w:r>
      <w:r w:rsidRPr="00883C0A">
        <w:t>подготовлен в целях предостав</w:t>
      </w:r>
      <w:r w:rsidRPr="00143073">
        <w:t xml:space="preserve">ления </w:t>
      </w:r>
      <w:r>
        <w:t>возможности гражданам, которым предоставлены жилые помещения по договору найма служебного жилого помещения</w:t>
      </w:r>
      <w:r w:rsidRPr="007C601E">
        <w:rPr>
          <w:rFonts w:eastAsia="Calibri"/>
        </w:rPr>
        <w:t xml:space="preserve"> </w:t>
      </w:r>
      <w:r w:rsidRPr="00F11F0F">
        <w:rPr>
          <w:rFonts w:eastAsia="Calibri"/>
        </w:rPr>
        <w:t>специализированного жилищного фонда</w:t>
      </w:r>
      <w:r>
        <w:rPr>
          <w:rFonts w:eastAsia="Calibri"/>
        </w:rPr>
        <w:t xml:space="preserve"> муниципального района, </w:t>
      </w:r>
      <w:r>
        <w:t xml:space="preserve">воспользоваться </w:t>
      </w:r>
      <w:r w:rsidRPr="00B93888">
        <w:rPr>
          <w:rFonts w:eastAsia="Calibri"/>
        </w:rPr>
        <w:t>правом на приватизацию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r w:rsidRPr="00B93888">
        <w:rPr>
          <w:rFonts w:eastAsia="Calibri"/>
          <w:color w:val="000000"/>
        </w:rPr>
        <w:t>В</w:t>
      </w:r>
      <w:r>
        <w:rPr>
          <w:rFonts w:eastAsia="Calibri"/>
          <w:color w:val="000000"/>
        </w:rPr>
        <w:t xml:space="preserve"> </w:t>
      </w:r>
      <w:r w:rsidRPr="00B93888">
        <w:rPr>
          <w:rFonts w:eastAsia="Calibri"/>
          <w:color w:val="000000"/>
        </w:rPr>
        <w:t xml:space="preserve">соответствии с </w:t>
      </w:r>
      <w:r>
        <w:rPr>
          <w:rFonts w:eastAsia="Calibri"/>
        </w:rPr>
        <w:t>ф</w:t>
      </w:r>
      <w:r w:rsidRPr="00B93888">
        <w:rPr>
          <w:rFonts w:eastAsia="Calibri"/>
        </w:rPr>
        <w:t>едеральным законо</w:t>
      </w:r>
      <w:r>
        <w:rPr>
          <w:rFonts w:eastAsia="Calibri"/>
        </w:rPr>
        <w:t>дательством</w:t>
      </w:r>
      <w:r w:rsidRPr="00B93888">
        <w:rPr>
          <w:rFonts w:eastAsia="Calibri"/>
        </w:rPr>
        <w:t xml:space="preserve"> воспользоваться правом на приватизацию гражданам, имеющим право пользования жилыми помещениями возможно только до 1 марта 201</w:t>
      </w:r>
      <w:r>
        <w:rPr>
          <w:rFonts w:eastAsia="Calibri"/>
        </w:rPr>
        <w:t>5</w:t>
      </w:r>
      <w:r w:rsidRPr="00B93888">
        <w:rPr>
          <w:rFonts w:eastAsia="Calibri"/>
        </w:rPr>
        <w:t xml:space="preserve"> года.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Данный проект</w:t>
      </w:r>
      <w:r w:rsidRPr="006B0F2E">
        <w:t xml:space="preserve"> </w:t>
      </w:r>
      <w:r w:rsidRPr="00994CFF">
        <w:rPr>
          <w:rFonts w:eastAsia="Calibri"/>
          <w:bCs/>
        </w:rPr>
        <w:t xml:space="preserve">устанавливает </w:t>
      </w:r>
      <w:r>
        <w:rPr>
          <w:rFonts w:eastAsia="Calibri"/>
          <w:bCs/>
        </w:rPr>
        <w:t xml:space="preserve">порядок и </w:t>
      </w:r>
      <w:r w:rsidRPr="00994CFF">
        <w:rPr>
          <w:rFonts w:eastAsia="Calibri"/>
          <w:bCs/>
        </w:rPr>
        <w:t>условия принятия решений о приватизации служебных жилых помещений</w:t>
      </w:r>
      <w:r>
        <w:rPr>
          <w:rFonts w:eastAsia="Calibri"/>
          <w:bCs/>
        </w:rPr>
        <w:t>,</w:t>
      </w:r>
      <w:r w:rsidRPr="00994CFF">
        <w:rPr>
          <w:rFonts w:eastAsia="Calibri"/>
          <w:bCs/>
        </w:rPr>
        <w:t xml:space="preserve"> </w:t>
      </w:r>
      <w:r>
        <w:rPr>
          <w:rFonts w:eastAsia="Calibri"/>
        </w:rPr>
        <w:t xml:space="preserve">а также устанавливает предельное </w:t>
      </w:r>
      <w:r>
        <w:t>количество</w:t>
      </w:r>
      <w:r w:rsidRPr="00375E57">
        <w:t xml:space="preserve"> служебных жилых помещений, </w:t>
      </w:r>
      <w:r>
        <w:t xml:space="preserve">по которым может быть принято решение </w:t>
      </w:r>
      <w:r w:rsidRPr="00375E57">
        <w:t>о</w:t>
      </w:r>
      <w:r>
        <w:t xml:space="preserve"> приватизации</w:t>
      </w:r>
      <w:r>
        <w:rPr>
          <w:rFonts w:eastAsia="Calibri"/>
        </w:rPr>
        <w:t>.);</w:t>
      </w:r>
      <w:proofErr w:type="gramEnd"/>
    </w:p>
    <w:p w:rsidR="00E209E9" w:rsidRPr="00CE0452" w:rsidRDefault="00E209E9" w:rsidP="00E209E9">
      <w:pPr>
        <w:ind w:firstLine="709"/>
        <w:jc w:val="both"/>
      </w:pPr>
      <w:r w:rsidRPr="00CE0452">
        <w:t>- информация о деятельности муниципального предприятия Таймырского Долгано-Ненецкого муниципального района «Фармация»;</w:t>
      </w:r>
    </w:p>
    <w:p w:rsidR="00E209E9" w:rsidRPr="00CE0452" w:rsidRDefault="00E209E9" w:rsidP="00E209E9">
      <w:pPr>
        <w:ind w:firstLine="709"/>
        <w:jc w:val="both"/>
      </w:pPr>
      <w:r w:rsidRPr="00CE0452">
        <w:t>- Обращени</w:t>
      </w:r>
      <w:r>
        <w:t>е</w:t>
      </w:r>
      <w:r w:rsidRPr="00CE0452">
        <w:t xml:space="preserve"> к Губернатору Красноярского края и Председателю Законодательного Собрания Красноярского края по вопросу регулирования положения административно – территориальных единиц с особым статусом на территории Красноярского края;</w:t>
      </w:r>
    </w:p>
    <w:p w:rsidR="00E209E9" w:rsidRDefault="00E209E9" w:rsidP="004259F5">
      <w:pPr>
        <w:ind w:firstLine="709"/>
        <w:jc w:val="both"/>
      </w:pPr>
      <w:r w:rsidRPr="00CE0452">
        <w:rPr>
          <w:bCs/>
        </w:rPr>
        <w:t xml:space="preserve">- </w:t>
      </w:r>
      <w:r w:rsidRPr="00CE0452">
        <w:t xml:space="preserve">проект решения «О районном бюджете на 2015 год и плановый период 2016-2017 годов». </w:t>
      </w:r>
      <w:r w:rsidRPr="00CE0452">
        <w:rPr>
          <w:rFonts w:eastAsia="Calibri"/>
        </w:rPr>
        <w:t>Принятие в первом</w:t>
      </w:r>
      <w:r>
        <w:rPr>
          <w:rFonts w:eastAsia="Calibri"/>
        </w:rPr>
        <w:t>,</w:t>
      </w:r>
      <w:r w:rsidRPr="00CE0452">
        <w:rPr>
          <w:rFonts w:eastAsia="Calibri"/>
        </w:rPr>
        <w:t xml:space="preserve"> втором</w:t>
      </w:r>
      <w:r>
        <w:rPr>
          <w:rFonts w:eastAsia="Calibri"/>
        </w:rPr>
        <w:t xml:space="preserve"> и третьем</w:t>
      </w:r>
      <w:r w:rsidRPr="00CE0452">
        <w:rPr>
          <w:rFonts w:eastAsia="Calibri"/>
        </w:rPr>
        <w:t xml:space="preserve"> чтениях.</w:t>
      </w:r>
    </w:p>
    <w:sectPr w:rsidR="00E209E9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E9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3DD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9F5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07B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09E9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9E9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09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E209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0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0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E2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2015-05-06T04:59:00Z</dcterms:created>
  <dcterms:modified xsi:type="dcterms:W3CDTF">2015-05-06T05:02:00Z</dcterms:modified>
</cp:coreProperties>
</file>